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E43DD" w:rsidTr="008E43D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3DD" w:rsidRDefault="008E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июля 2005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3DD" w:rsidRDefault="008E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86-ОЗ</w:t>
            </w:r>
          </w:p>
        </w:tc>
      </w:tr>
    </w:tbl>
    <w:p w:rsidR="008E43DD" w:rsidRDefault="008E43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СОЦИАЛЬНОЙ ПОДДЕРЖКИ И СТИМУЛИРОВАНИЯ РАБОТНИКОВ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СОЦИАЛЬНОГО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КЕМЕРОВСКОЙ ОБЛАСТИ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июня 2005 года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Кемеровской области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09.10.2007 </w:t>
      </w:r>
      <w:hyperlink r:id="rId4" w:history="1">
        <w:r>
          <w:rPr>
            <w:rFonts w:ascii="Calibri" w:hAnsi="Calibri" w:cs="Calibri"/>
            <w:color w:val="0000FF"/>
          </w:rPr>
          <w:t>N 124-ОЗ</w:t>
        </w:r>
      </w:hyperlink>
      <w:r>
        <w:rPr>
          <w:rFonts w:ascii="Calibri" w:hAnsi="Calibri" w:cs="Calibri"/>
        </w:rPr>
        <w:t xml:space="preserve">, от 07.06.2008 </w:t>
      </w:r>
      <w:hyperlink r:id="rId5" w:history="1">
        <w:r>
          <w:rPr>
            <w:rFonts w:ascii="Calibri" w:hAnsi="Calibri" w:cs="Calibri"/>
            <w:color w:val="0000FF"/>
          </w:rPr>
          <w:t>N 40-ОЗ</w:t>
        </w:r>
      </w:hyperlink>
      <w:r>
        <w:rPr>
          <w:rFonts w:ascii="Calibri" w:hAnsi="Calibri" w:cs="Calibri"/>
        </w:rPr>
        <w:t>,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16.12.2013 </w:t>
      </w:r>
      <w:hyperlink r:id="rId6" w:history="1">
        <w:r>
          <w:rPr>
            <w:rFonts w:ascii="Calibri" w:hAnsi="Calibri" w:cs="Calibri"/>
            <w:color w:val="0000FF"/>
          </w:rPr>
          <w:t>N 135-ОЗ</w:t>
        </w:r>
      </w:hyperlink>
      <w:r>
        <w:rPr>
          <w:rFonts w:ascii="Calibri" w:hAnsi="Calibri" w:cs="Calibri"/>
        </w:rPr>
        <w:t xml:space="preserve">, от 13.11.2014 </w:t>
      </w:r>
      <w:hyperlink r:id="rId7" w:history="1">
        <w:r>
          <w:rPr>
            <w:rFonts w:ascii="Calibri" w:hAnsi="Calibri" w:cs="Calibri"/>
            <w:color w:val="0000FF"/>
          </w:rPr>
          <w:t>N 100-ОЗ</w:t>
        </w:r>
      </w:hyperlink>
      <w:r>
        <w:rPr>
          <w:rFonts w:ascii="Calibri" w:hAnsi="Calibri" w:cs="Calibri"/>
        </w:rPr>
        <w:t>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принят на основании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в целях социальной поддержки и стимулирования работников государственных учреждений социального обслуживания Кемеровской области.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13.11.2014 N 100-ОЗ)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1. Меры социальной поддержки и стимулирования работников государственных учреждений социального обслуживания Кемеровской области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13.11.2014 N 100-ОЗ)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Работникам государственных учреждений социального обслуживания Кемеровской области (далее - работники учреждений социального обслуживания) предоставляется бесплатный проезд на всех видах городского пассажирского транспорта общего пользования (кроме такси, в том числе маршрутного такси), а также на автомобильном транспорте общего пользования пригородного сообщения (кроме такси, в том числе маршрутного такси), чья профессиональная деятельность связана с разъездами.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2. Работникам учреждений социального обслуживания, имеющим стаж работы в государственных (муниципальных) учреждениях социального обслуживания не менее трех лет, при окончании образовательной организации высшего образования по специальности "Социальная работа", выплачивается единовременное пособие в размере 15000 рублей.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16.12.2013 N 135-ОЗ)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учреждений социального обслуживания, имеющим стаж работы в государственных (муниципальных) учреждениях социального обслуживания не менее трех лет, при окончании профессиональной образовательной организации по специальности "Социальная работа", выплачивается единовременное пособие в размере 10000 рублей.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16.12.2013 N 135-ОЗ)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Молодым специалистам (лицам до 30 лет), окончившим профессиональные образовательные организации или образовательные организации высшего образования по специальности "Социальная работа" и впервые поступившим на работу в государственные учреждения социального обслуживания Кемеровской области, в течение трех лет устанавливается ежемесячное социальное пособие в размере 1000 рублей.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16.12.2013 N 135-ОЗ)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3-1. Педагогическим работникам государственных учреждений социального обслуживания Кемеровской области в целях содействия их обеспечению книгоиздательской продукцией и </w:t>
      </w:r>
      <w:r>
        <w:rPr>
          <w:rFonts w:ascii="Calibri" w:hAnsi="Calibri" w:cs="Calibri"/>
        </w:rPr>
        <w:lastRenderedPageBreak/>
        <w:t>периодическими изданиями устанавливается ежемесячная денежная компенсация в размере 100 рублей.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3-1 введен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09.10.2007 N 124-ОЗ)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4. Начисление районного коэффициента на установленные настоящей статьей пособия не производится.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2. Финансирование расходов, связанных с реализацией настоящего Закона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реализацию мер социальной поддержки и стимулирования, предусмотренных настоящим Законом, возмещаются за счет средств областного бюджета.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13.11.2014 N 100-ОЗ)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Статья 3. Порядок предоставления мер социальной поддержки и стимулирования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13.11.2014 N 100-ОЗ)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07.06.2008 N 40-ОЗ)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предоставления мер социальной поддержки и стимулирования, предусмотренных настоящим Законом, а также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работников учреждений социального обслуживания, профессиональная деятельность которых связана с разъездами, и </w:t>
      </w:r>
      <w:hyperlink r:id="rId2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педагогических работников учреждений социального обслуживания, которым оказывается содействие в обеспечении книгоиздательской продукцией и периодическими изданиями, устанавливаются Коллегией Администрации Кемеровской области.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13.11.2014 N 100-ОЗ)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Статья 4. Вступление настоящего Закона в силу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в день, следующий за днем его официального опубликования, и действует с 1 января 2006 года, за исключением </w:t>
      </w:r>
      <w:hyperlink w:anchor="Par28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- </w:t>
      </w:r>
      <w:hyperlink w:anchor="Par36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Закона, которые для работников государственных учреждений социального обслуживания Кемеровской области вступают в силу с 1 сентября 2005 года.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июля 2005 года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86-ОЗ</w:t>
      </w: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3DD" w:rsidRDefault="008E43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A9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3DD"/>
    <w:rsid w:val="000824C6"/>
    <w:rsid w:val="00681407"/>
    <w:rsid w:val="008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B674C836C25F02CF2F25D4471823B7C76C69D7B125BD4D748F9DEC6BB76DB7CB32A930CC49C3EY6d1I" TargetMode="External"/><Relationship Id="rId13" Type="http://schemas.openxmlformats.org/officeDocument/2006/relationships/hyperlink" Target="consultantplus://offline/ref=D7EB674C836C25F02CF2EC50521DDE3E797B9D997B1556808C17A28391B27C8C3BFC73D148C99D3F636E37Y0dAI" TargetMode="External"/><Relationship Id="rId18" Type="http://schemas.openxmlformats.org/officeDocument/2006/relationships/hyperlink" Target="consultantplus://offline/ref=D7EB674C836C25F02CF2EC50521DDE3E797B9D997B17578B8217A28391B27C8C3BFC73D148C99D3F636F37Y0d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EB674C836C25F02CF2EC50521DDE3E797B9D99781057868B17A28391B27C8C3BFC73D148C99D3F636F37Y0dCI" TargetMode="External"/><Relationship Id="rId7" Type="http://schemas.openxmlformats.org/officeDocument/2006/relationships/hyperlink" Target="consultantplus://offline/ref=D7EB674C836C25F02CF2EC50521DDE3E797B9D99781057868B17A28391B27C8C3BFC73D148C99D3F636F36Y0d2I" TargetMode="External"/><Relationship Id="rId12" Type="http://schemas.openxmlformats.org/officeDocument/2006/relationships/hyperlink" Target="consultantplus://offline/ref=D7EB674C836C25F02CF2EC50521DDE3E797B9D997B1556808C17A28391B27C8C3BFC73D148C99D3F636E36Y0d3I" TargetMode="External"/><Relationship Id="rId17" Type="http://schemas.openxmlformats.org/officeDocument/2006/relationships/hyperlink" Target="consultantplus://offline/ref=D7EB674C836C25F02CF2EC50521DDE3E797B9D997C1052858C17A28391B27C8C3BFC73D148C99D3F636F36Y0d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EB674C836C25F02CF2EC50521DDE3E797B9D99781057868B17A28391B27C8C3BFC73D148C99D3F636F37Y0dFI" TargetMode="External"/><Relationship Id="rId20" Type="http://schemas.openxmlformats.org/officeDocument/2006/relationships/hyperlink" Target="consultantplus://offline/ref=D7EB674C836C25F02CF2EC50521DDE3E797B9D997B17578B8217A28391B27C8C3BFC73D148C99D3F636F30Y0d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B674C836C25F02CF2EC50521DDE3E797B9D997B1556808C17A28391B27C8C3BFC73D148C99D3F636E36Y0dCI" TargetMode="External"/><Relationship Id="rId11" Type="http://schemas.openxmlformats.org/officeDocument/2006/relationships/hyperlink" Target="consultantplus://offline/ref=D7EB674C836C25F02CF2EC50521DDE3E797B9D997B1556808C17A28391B27C8C3BFC73D148C99D3F636E36Y0d2I" TargetMode="External"/><Relationship Id="rId5" Type="http://schemas.openxmlformats.org/officeDocument/2006/relationships/hyperlink" Target="consultantplus://offline/ref=D7EB674C836C25F02CF2EC50521DDE3E797B9D997C1052858C17A28391B27C8C3BFC73D148C99D3F636F36Y0d2I" TargetMode="External"/><Relationship Id="rId15" Type="http://schemas.openxmlformats.org/officeDocument/2006/relationships/hyperlink" Target="consultantplus://offline/ref=D7EB674C836C25F02CF2EC50521DDE3E797B9D99781057868B17A28391B27C8C3BFC73D148C99D3F636F37Y0d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EB674C836C25F02CF2EC50521DDE3E797B9D99781057868B17A28391B27C8C3BFC73D148C99D3F636F37Y0d8I" TargetMode="External"/><Relationship Id="rId19" Type="http://schemas.openxmlformats.org/officeDocument/2006/relationships/hyperlink" Target="consultantplus://offline/ref=D7EB674C836C25F02CF2EC50521DDE3E797B9D997B17578B8217A28391B27C8C3BFC73D148C99D3F636F33Y0dCI" TargetMode="External"/><Relationship Id="rId4" Type="http://schemas.openxmlformats.org/officeDocument/2006/relationships/hyperlink" Target="consultantplus://offline/ref=D7EB674C836C25F02CF2EC50521DDE3E797B9D997F1955868817A28391B27C8C3BFC73D148C99D3F636F36Y0d2I" TargetMode="External"/><Relationship Id="rId9" Type="http://schemas.openxmlformats.org/officeDocument/2006/relationships/hyperlink" Target="consultantplus://offline/ref=D7EB674C836C25F02CF2EC50521DDE3E797B9D99781057868B17A28391B27C8C3BFC73D148C99D3F636F37Y0dAI" TargetMode="External"/><Relationship Id="rId14" Type="http://schemas.openxmlformats.org/officeDocument/2006/relationships/hyperlink" Target="consultantplus://offline/ref=D7EB674C836C25F02CF2EC50521DDE3E797B9D997F1955868817A28391B27C8C3BFC73D148C99D3F636F36Y0d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5911</Characters>
  <Application>Microsoft Office Word</Application>
  <DocSecurity>0</DocSecurity>
  <Lines>49</Lines>
  <Paragraphs>13</Paragraphs>
  <ScaleCrop>false</ScaleCrop>
  <Company>DG Win&amp;Soft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2015-01-19T08:29:00Z</dcterms:created>
  <dcterms:modified xsi:type="dcterms:W3CDTF">2015-01-19T08:30:00Z</dcterms:modified>
</cp:coreProperties>
</file>